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6C389" wp14:editId="56E83CBB">
                <wp:simplePos x="0" y="0"/>
                <wp:positionH relativeFrom="column">
                  <wp:posOffset>-337185</wp:posOffset>
                </wp:positionH>
                <wp:positionV relativeFrom="paragraph">
                  <wp:posOffset>22860</wp:posOffset>
                </wp:positionV>
                <wp:extent cx="6408115" cy="9236075"/>
                <wp:effectExtent l="0" t="0" r="12065" b="222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115" cy="9236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50317" id="Скругленный прямоугольник 1" o:spid="_x0000_s1026" style="position:absolute;margin-left:-26.55pt;margin-top:1.8pt;width:504.6pt;height:72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5UxAIAAJoFAAAOAAAAZHJzL2Uyb0RvYy54bWysVM1uEzEQviPxDpbvdHdD0p+omypqVYRU&#10;tVVb1LPjtZOVvLaxnWzCCYljkXgGngEhQUvLK2zeiLF3swml4oDYg3fGM/PNj2dm/2BeCDRjxuZK&#10;pjjZijFikqosl+MUv7k6frGLkXVEZkQoyVK8YBYfDJ4/2y91n3XURImMGQQg0vZLneKJc7ofRZZO&#10;WEHsltJMgpArUxAHrBlHmSEloBci6sTxdlQqk2mjKLMWbo9qIR4EfM4ZdWecW+aQSDHE5sJpwjny&#10;ZzTYJ/2xIXqS0yYM8g9RFCSX4LSFOiKOoKnJ/4AqcmqUVdxtUVVEivOcspADZJPEj7K5nBDNQi5Q&#10;HKvbMtn/B0tPZ+cG5Rm8HUaSFPBE1efqdvl++aH6Ut1VX6v76n55U31H1U+4/FT9qB6C6KG6W34E&#10;4bfqFiW+jKW2fUC71Oem4SyQviZzbgr/h2zRPJR+0ZaezR2icLndjXeTpIcRBdle5+V2vNPzqNHa&#10;XBvrXjFVIE+k2KipzC7ggUPdyezEulp/peddWiXy7DgXIjC+qdihMGhGoB1G4xA3eNjQinwadeCB&#10;cgvBvK2QF4xDnSDUTnAYOnQNRihl0iW1aEIyVvvoxfA1ebQWIasA6JE5RNdiNwC/B7rCrtNr9L0p&#10;Cw3eGsd/C6w2bi2CZyVda1zkUpmnAARk1Xiu9SH8jdJ4cqSyBXSRUfV4WU2Pc3ijE2LdOTEwTzB5&#10;sCPcGRxcqDLFqqEwmijz7ql7rw9tDlKMSpjPFNu3U2IYRuK1hAHYS7pdP9CB6fZ2OsCYTcloUyKn&#10;xaGCN4cmh+gC6fWdWJHcqOIaVsnQewURkRR8p5g6s2IOXb03YBlRNhwGNRhiTdyJvNTUg/uq+va7&#10;ml8To5tGddDjp2o1y6T/qFVrXW8p1XDqFM9DH6/r2tQbFkBonGZZ+Q2zyQet9Uod/AIAAP//AwBQ&#10;SwMEFAAGAAgAAAAhAOaqwDPeAAAACgEAAA8AAABkcnMvZG93bnJldi54bWxMj01Pg0AQhu9N/A+b&#10;MfHWLogQRJamGpuY3lo/zgs7ApGdRXbb0n/veNLjm/fJO8+U69kO4oST7x0piFcRCKTGmZ5aBW+v&#10;22UOwgdNRg+OUMEFPayrq0WpC+POtMfTIbSCR8gXWkEXwlhI6ZsOrfYrNyJx9+kmqwPHqZVm0mce&#10;t4O8jaJMWt0TX+j0iE8dNl+Ho1XwHS77bdI/m8jvHt839cuHzXur1M31vHkAEXAOfzD86rM6VOxU&#10;uyMZLwYFyzSJGVWQZCC4v08zzjWDd2keg6xK+f+F6gcAAP//AwBQSwECLQAUAAYACAAAACEAtoM4&#10;kv4AAADhAQAAEwAAAAAAAAAAAAAAAAAAAAAAW0NvbnRlbnRfVHlwZXNdLnhtbFBLAQItABQABgAI&#10;AAAAIQA4/SH/1gAAAJQBAAALAAAAAAAAAAAAAAAAAC8BAABfcmVscy8ucmVsc1BLAQItABQABgAI&#10;AAAAIQBa2T5UxAIAAJoFAAAOAAAAAAAAAAAAAAAAAC4CAABkcnMvZTJvRG9jLnhtbFBLAQItABQA&#10;BgAIAAAAIQDmqsAz3gAAAAoBAAAPAAAAAAAAAAAAAAAAAB4FAABkcnMvZG93bnJldi54bWxQSwUG&#10;AAAAAAQABADzAAAAKQYAAAAA&#10;" fillcolor="white [3212]" strokecolor="#1f4d78 [1604]" strokeweight="1pt">
                <v:stroke joinstyle="miter"/>
              </v:roundrect>
            </w:pict>
          </mc:Fallback>
        </mc:AlternateConten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муниципальной Модели развития инклюзивного образования 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Таймырском Долгано-Ненецком муниципальном районе</w:t>
      </w: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A20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5381" w:type="dxa"/>
          </w:tcPr>
          <w:p w:rsidR="00CC2A20" w:rsidRPr="00CC2A20" w:rsidRDefault="00422EDB" w:rsidP="0042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о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общего образования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Пашина К.А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5381" w:type="dxa"/>
          </w:tcPr>
          <w:p w:rsidR="00CC2A20" w:rsidRPr="00CC2A20" w:rsidRDefault="00FB7B24" w:rsidP="0042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422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август 202</w:t>
            </w:r>
            <w:r w:rsidR="004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C2A20" w:rsidTr="00CC2A20">
        <w:tc>
          <w:tcPr>
            <w:tcW w:w="3964" w:type="dxa"/>
          </w:tcPr>
          <w:p w:rsidR="00CC2A20" w:rsidRPr="00CC2A20" w:rsidRDefault="00CC2A20" w:rsidP="00CC2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</w:p>
        </w:tc>
        <w:tc>
          <w:tcPr>
            <w:tcW w:w="5381" w:type="dxa"/>
          </w:tcPr>
          <w:p w:rsidR="00CC2A20" w:rsidRPr="00CC2A20" w:rsidRDefault="00FB7B24" w:rsidP="00422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 202</w:t>
            </w:r>
            <w:r w:rsidR="0042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A2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20" w:rsidRDefault="00CC2A20" w:rsidP="00CC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7AC" w:rsidRDefault="00D447AC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053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381"/>
      </w:tblGrid>
      <w:tr w:rsidR="00FB7B24" w:rsidRPr="00FB7B24" w:rsidTr="00D850A0">
        <w:tc>
          <w:tcPr>
            <w:tcW w:w="2263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(есть/ </w:t>
            </w:r>
          </w:p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не в полном объеме/ нет)</w:t>
            </w:r>
          </w:p>
        </w:tc>
        <w:tc>
          <w:tcPr>
            <w:tcW w:w="5381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2F4ABE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Направленность модели на реализацию основных направлений Концепции развития инклюзивного образования в Красноярском крае: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11226F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формирование инклюзивной культуры общества;</w:t>
            </w:r>
          </w:p>
        </w:tc>
        <w:tc>
          <w:tcPr>
            <w:tcW w:w="1701" w:type="dxa"/>
          </w:tcPr>
          <w:p w:rsidR="002F4ABE" w:rsidRPr="0011226F" w:rsidRDefault="0014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26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EE21FC" w:rsidRPr="000B139A" w:rsidRDefault="005C436D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в газете «Таймыр» 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E21FC" w:rsidRPr="000B13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476421">
              <w:rPr>
                <w:rFonts w:ascii="Times New Roman" w:hAnsi="Times New Roman" w:cs="Times New Roman"/>
                <w:sz w:val="24"/>
                <w:szCs w:val="24"/>
              </w:rPr>
              <w:t>ях инклюзивной направленности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1FC" w:rsidRPr="000B139A">
              <w:rPr>
                <w:rFonts w:ascii="Times New Roman" w:hAnsi="Times New Roman" w:cs="Times New Roman"/>
                <w:sz w:val="24"/>
                <w:szCs w:val="24"/>
              </w:rPr>
              <w:t>по темам: «Дружат дети на планете», «Мы разные, но мы вместе», «Лесная сказка»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1FC"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21FC" w:rsidRPr="000B139A">
              <w:rPr>
                <w:rFonts w:ascii="Times New Roman" w:hAnsi="Times New Roman" w:cs="Times New Roman"/>
                <w:sz w:val="24"/>
                <w:szCs w:val="24"/>
              </w:rPr>
              <w:t>анятие-</w:t>
            </w:r>
            <w:proofErr w:type="spellStart"/>
            <w:r w:rsidR="00EE21FC" w:rsidRPr="000B13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казкот</w:t>
            </w:r>
            <w:r w:rsidR="007866A4">
              <w:rPr>
                <w:rFonts w:ascii="Times New Roman" w:hAnsi="Times New Roman" w:cs="Times New Roman"/>
                <w:sz w:val="24"/>
                <w:szCs w:val="24"/>
              </w:rPr>
              <w:t>ерапия</w:t>
            </w:r>
            <w:proofErr w:type="spellEnd"/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«Очумелые ручки» </w:t>
            </w:r>
            <w:r w:rsidR="00EE21FC" w:rsidRPr="000B139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«Уроки доброты», спортивно-развлекательное мероприятие для детей «Возьми меня за руку», беседы о параолимпий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ских играх «Спорт без барьеров», декабрь 2021</w:t>
            </w:r>
            <w:r w:rsidR="0078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66A4" w:rsidRDefault="005C436D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статьи в газете «Таймыр» </w:t>
            </w:r>
            <w:r w:rsidR="00674E9B"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proofErr w:type="spellStart"/>
            <w:r w:rsidR="00674E9B" w:rsidRPr="000B139A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ПАО «ГМК «Но</w:t>
            </w:r>
            <w:r w:rsidR="005D56F6" w:rsidRPr="000B13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ильский никель»</w:t>
            </w:r>
            <w:r w:rsidR="00D447AC"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6A4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="00D447AC"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ТМК ОУ «Дудинская средняя школа № 1»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благо</w:t>
            </w:r>
            <w:r w:rsidR="005D56F6" w:rsidRPr="000B139A">
              <w:rPr>
                <w:rFonts w:ascii="Times New Roman" w:hAnsi="Times New Roman" w:cs="Times New Roman"/>
                <w:sz w:val="24"/>
                <w:szCs w:val="24"/>
              </w:rPr>
              <w:t>творительной программы «Мир новых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6F6" w:rsidRPr="000B139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зможностей». </w:t>
            </w:r>
          </w:p>
          <w:p w:rsidR="005D56F6" w:rsidRPr="00116A8B" w:rsidRDefault="005C436D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Идея про</w:t>
            </w:r>
            <w:r w:rsidR="005D56F6" w:rsidRPr="000B139A">
              <w:rPr>
                <w:rFonts w:ascii="Times New Roman" w:hAnsi="Times New Roman" w:cs="Times New Roman"/>
                <w:sz w:val="24"/>
                <w:szCs w:val="24"/>
              </w:rPr>
              <w:t>екта заключается в создании на базе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6F6" w:rsidRPr="000B139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116A8B">
              <w:rPr>
                <w:rFonts w:ascii="Times New Roman" w:hAnsi="Times New Roman" w:cs="Times New Roman"/>
                <w:sz w:val="24"/>
                <w:szCs w:val="24"/>
              </w:rPr>
              <w:t xml:space="preserve">динской средней школы № 1 творческой студии </w:t>
            </w:r>
            <w:proofErr w:type="spellStart"/>
            <w:r w:rsidR="00116A8B"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  <w:proofErr w:type="spellEnd"/>
            <w:r w:rsidR="0011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A8B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="00116A8B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</w:t>
            </w:r>
            <w:r w:rsidR="005D56F6" w:rsidRPr="000B139A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116A8B">
              <w:rPr>
                <w:rFonts w:ascii="Times New Roman" w:hAnsi="Times New Roman" w:cs="Times New Roman"/>
                <w:sz w:val="24"/>
                <w:szCs w:val="24"/>
              </w:rPr>
              <w:t xml:space="preserve">местной работы 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6A8B">
              <w:rPr>
                <w:rFonts w:ascii="Times New Roman" w:hAnsi="Times New Roman" w:cs="Times New Roman"/>
                <w:sz w:val="24"/>
                <w:szCs w:val="24"/>
              </w:rPr>
              <w:t xml:space="preserve">которой учащиеся </w:t>
            </w:r>
            <w:r w:rsidR="005D56F6" w:rsidRPr="000B139A">
              <w:rPr>
                <w:rFonts w:ascii="Times New Roman" w:hAnsi="Times New Roman" w:cs="Times New Roman"/>
                <w:sz w:val="24"/>
                <w:szCs w:val="24"/>
              </w:rPr>
              <w:t>с ОВЗ раскроют свои способности</w:t>
            </w:r>
            <w:r w:rsidR="00116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A8B" w:rsidRDefault="005D56F6" w:rsidP="00D447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Schoolbook" w:hAnsi="CenturySchoolbook" w:cs="CenturySchoolbook"/>
                <w:sz w:val="24"/>
                <w:szCs w:val="24"/>
              </w:rPr>
            </w:pP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Цель: создание условий для оздоровления и развития детей с ограниченными возможностями здоровья, оказание</w:t>
            </w:r>
            <w:r w:rsidR="00116A8B"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помощи семьям</w:t>
            </w:r>
            <w:r w:rsidR="00116A8B">
              <w:rPr>
                <w:rFonts w:ascii="CenturySchoolbook" w:hAnsi="CenturySchoolbook" w:cs="CenturySchoolbook"/>
                <w:sz w:val="24"/>
                <w:szCs w:val="24"/>
              </w:rPr>
              <w:t xml:space="preserve">, </w:t>
            </w: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воспитывающим детей</w:t>
            </w:r>
            <w:r w:rsidR="00116A8B"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с ОВЗ, в адаптации к повседневной</w:t>
            </w:r>
            <w:r w:rsidR="00116A8B"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жизни через создание творческой студии</w:t>
            </w:r>
            <w:r w:rsidR="00116A8B"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для совместной развивающей работы</w:t>
            </w:r>
            <w:r w:rsidR="00116A8B">
              <w:rPr>
                <w:rFonts w:ascii="CenturySchoolbook" w:hAnsi="CenturySchoolbook" w:cs="CenturySchoolbook"/>
                <w:sz w:val="24"/>
                <w:szCs w:val="24"/>
              </w:rPr>
              <w:t xml:space="preserve"> </w:t>
            </w: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с детьми с ограниченными возможн</w:t>
            </w:r>
            <w:r w:rsidR="00D447AC">
              <w:rPr>
                <w:rFonts w:ascii="CenturySchoolbook" w:hAnsi="CenturySchoolbook" w:cs="CenturySchoolbook"/>
                <w:sz w:val="24"/>
                <w:szCs w:val="24"/>
              </w:rPr>
              <w:t>остями здоровья и их родителями</w:t>
            </w:r>
            <w:r w:rsidRPr="000B139A">
              <w:rPr>
                <w:rFonts w:ascii="CenturySchoolbook" w:hAnsi="CenturySchoolbook" w:cs="CenturySchoolbook"/>
                <w:sz w:val="24"/>
                <w:szCs w:val="24"/>
              </w:rPr>
              <w:t>, январь 2022.</w:t>
            </w:r>
          </w:p>
          <w:p w:rsidR="0011226F" w:rsidRPr="00116A8B" w:rsidRDefault="0011226F" w:rsidP="00D447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enturySchoolbook" w:hAnsi="CenturySchoolbook" w:cs="CenturySchoolbook"/>
                <w:sz w:val="24"/>
                <w:szCs w:val="24"/>
              </w:rPr>
            </w:pP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газете «Таймыр» о церемонии закрытия международного форума «Профи-202</w:t>
            </w:r>
            <w:r w:rsidR="000B139A" w:rsidRPr="000B1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», о конкурсе </w:t>
            </w:r>
            <w:proofErr w:type="spellStart"/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B139A" w:rsidRPr="000B139A"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  <w:r w:rsidRPr="000B1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B139A" w:rsidRPr="000B1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84B" w:rsidRPr="000B139A" w:rsidRDefault="0011226F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F8D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газете «Таймыр» об освещении мероприятий, проведенных в рамках акции «Три П: Понимаем, Принимаем, Помогаем», декабрь 202</w:t>
            </w:r>
            <w:r w:rsidR="005A0F8D" w:rsidRPr="005A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FA6480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A6480"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</w:p>
        </w:tc>
        <w:tc>
          <w:tcPr>
            <w:tcW w:w="1701" w:type="dxa"/>
          </w:tcPr>
          <w:p w:rsidR="002F4ABE" w:rsidRPr="00FA6480" w:rsidRDefault="002A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D850A0" w:rsidRDefault="00D850A0" w:rsidP="00D447A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Дошколь</w:t>
            </w:r>
            <w:r w:rsidR="00BD71E9" w:rsidRPr="00FA64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ные образовательные организации</w:t>
            </w:r>
          </w:p>
          <w:p w:rsidR="005A0F8D" w:rsidRPr="005A0F8D" w:rsidRDefault="005A0F8D" w:rsidP="00D447AC">
            <w:pPr>
              <w:tabs>
                <w:tab w:val="left" w:pos="0"/>
              </w:tabs>
              <w:suppressAutoHyphens/>
              <w:spacing w:line="240" w:lineRule="auto"/>
              <w:ind w:left="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0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Безбарьерная</w:t>
            </w:r>
            <w:proofErr w:type="spellEnd"/>
            <w:r w:rsidRPr="005A0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среда создана во всех образовательных учреждениях муниципального района.</w:t>
            </w:r>
            <w:r>
              <w:t xml:space="preserve"> </w:t>
            </w:r>
            <w:r w:rsidRPr="005A0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10-дошкольных образовательных организаций, 22-общеобразовательные организации, 1-организация дополнительного </w:t>
            </w:r>
            <w:r w:rsidRPr="005A0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образования.</w:t>
            </w:r>
          </w:p>
          <w:p w:rsidR="00116A8B" w:rsidRDefault="00116A8B" w:rsidP="005A0F8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A0F8D" w:rsidRPr="00116A8B" w:rsidRDefault="00D447AC" w:rsidP="00D44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5A0F8D" w:rsidRPr="00116A8B">
              <w:rPr>
                <w:rFonts w:ascii="Times New Roman" w:hAnsi="Times New Roman" w:cs="Times New Roman"/>
                <w:bCs/>
                <w:sz w:val="24"/>
                <w:szCs w:val="24"/>
              </w:rPr>
              <w:t>В 2021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A0F8D" w:rsidRPr="00116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счёт средств муниципального района были созданы условия доступности в следующих учреждениях:</w:t>
            </w:r>
          </w:p>
          <w:p w:rsidR="005A0F8D" w:rsidRPr="00116A8B" w:rsidRDefault="005A0F8D" w:rsidP="00D44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ТМБ ДОУ «Детский сад комбинированного вида «Сказка»; </w:t>
            </w:r>
          </w:p>
          <w:p w:rsidR="005A0F8D" w:rsidRPr="00116A8B" w:rsidRDefault="005A0F8D" w:rsidP="00D44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A8B">
              <w:rPr>
                <w:rFonts w:ascii="Times New Roman" w:hAnsi="Times New Roman" w:cs="Times New Roman"/>
                <w:bCs/>
                <w:sz w:val="24"/>
                <w:szCs w:val="24"/>
              </w:rPr>
              <w:t>ТМБ ДОУ «Детский сад общеразвивающего вида с приоритетным осуществлением художественно-эстетического развития воспитанников «Забава»;</w:t>
            </w:r>
          </w:p>
          <w:p w:rsidR="005A0F8D" w:rsidRPr="00D447AC" w:rsidRDefault="00D447AC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C">
              <w:rPr>
                <w:rFonts w:ascii="Times New Roman" w:hAnsi="Times New Roman" w:cs="Times New Roman"/>
                <w:sz w:val="24"/>
                <w:szCs w:val="24"/>
              </w:rPr>
              <w:t xml:space="preserve">ТМБ </w:t>
            </w:r>
            <w:r w:rsidR="00116A8B" w:rsidRPr="00D447AC">
              <w:rPr>
                <w:rFonts w:ascii="Times New Roman" w:hAnsi="Times New Roman" w:cs="Times New Roman"/>
                <w:sz w:val="24"/>
                <w:szCs w:val="24"/>
              </w:rPr>
              <w:t xml:space="preserve">ДОУ «Дудинский детский сад </w:t>
            </w:r>
            <w:r w:rsidR="005A0F8D" w:rsidRPr="00D447AC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«Морозко»;</w:t>
            </w:r>
          </w:p>
          <w:p w:rsidR="005A0F8D" w:rsidRPr="00116A8B" w:rsidRDefault="00116A8B" w:rsidP="00D447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ТМБ ДОУ «Дудинский детский сад </w:t>
            </w:r>
            <w:r w:rsidR="005A0F8D" w:rsidRPr="00116A8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комбинированного вида «Рябинка».</w:t>
            </w:r>
          </w:p>
          <w:p w:rsidR="00EB4299" w:rsidRPr="00EB4299" w:rsidRDefault="00EB4299" w:rsidP="00EB4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E9" w:rsidRDefault="00BD71E9" w:rsidP="00BD71E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80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Общеобразовательные организации</w:t>
            </w:r>
          </w:p>
          <w:p w:rsidR="00EC5B47" w:rsidRDefault="003F2B82" w:rsidP="003F2B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6A4">
              <w:rPr>
                <w:rFonts w:ascii="Times New Roman" w:hAnsi="Times New Roman" w:cs="Times New Roman"/>
                <w:bCs/>
                <w:sz w:val="24"/>
                <w:szCs w:val="24"/>
              </w:rPr>
              <w:t>Для обеспечения условий доступности зданий и предоставляемых услуг образовательными организациями для маломобильных групп населения проведены следующие мероприятия:</w:t>
            </w:r>
          </w:p>
          <w:p w:rsidR="00EC5B47" w:rsidRPr="00116A8B" w:rsidRDefault="003F2B82" w:rsidP="0011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D447A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был оборудован</w:t>
            </w:r>
            <w:r w:rsidR="00116A8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педагога-психолога </w:t>
            </w:r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 xml:space="preserve">в ТМК ОУ «Дудинская средняя школа № 1», также за </w:t>
            </w:r>
            <w:proofErr w:type="spellStart"/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="00116A8B" w:rsidRPr="00116A8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муниципального бюджета в ТМК ОУ «Дудинская средняя школа №5» оборудованы кабинеты учителя-логопеда, педагога-психолога.</w:t>
            </w:r>
          </w:p>
          <w:p w:rsidR="00715EC2" w:rsidRPr="00FB7B24" w:rsidRDefault="00715E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5EC2" w:rsidRPr="00AF47B8" w:rsidRDefault="00715EC2" w:rsidP="00715EC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Образовательные организации дополнительного образования</w:t>
            </w:r>
          </w:p>
          <w:p w:rsidR="00C13506" w:rsidRPr="00AF47B8" w:rsidRDefault="004A5EBD" w:rsidP="00C135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7B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13506" w:rsidRPr="00AF47B8">
              <w:rPr>
                <w:rFonts w:ascii="Times New Roman" w:hAnsi="Times New Roman" w:cs="Times New Roman"/>
                <w:bCs/>
                <w:sz w:val="24"/>
                <w:szCs w:val="24"/>
              </w:rPr>
              <w:t>Для обеспечения условий доступности зданий и предоставляемых услуг образовательными организациями для маломобильных групп населения проведены следующие мероприятия:</w:t>
            </w:r>
          </w:p>
          <w:p w:rsidR="00AF47B8" w:rsidRDefault="00AF47B8" w:rsidP="00C1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7B8">
              <w:rPr>
                <w:rFonts w:ascii="Times New Roman" w:hAnsi="Times New Roman" w:cs="Times New Roman"/>
                <w:sz w:val="24"/>
                <w:szCs w:val="24"/>
              </w:rPr>
              <w:t xml:space="preserve"> В ТМКОУ ДОД «Цен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 туризма и творчества «Юниор»:</w:t>
            </w:r>
          </w:p>
          <w:p w:rsidR="00C13506" w:rsidRPr="00AF47B8" w:rsidRDefault="00AF47B8" w:rsidP="00C135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7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Установлены </w:t>
            </w:r>
            <w:proofErr w:type="spellStart"/>
            <w:r w:rsidRPr="00AF47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травмобезопасные</w:t>
            </w:r>
            <w:proofErr w:type="spellEnd"/>
            <w:r w:rsidRPr="00AF47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крючки для костылей</w:t>
            </w:r>
            <w:r w:rsidR="00C13506" w:rsidRPr="00AF47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;</w:t>
            </w:r>
          </w:p>
          <w:p w:rsidR="00C13506" w:rsidRPr="00AF47B8" w:rsidRDefault="00C13506" w:rsidP="00C135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</w:t>
            </w:r>
            <w:r w:rsidR="00AF47B8" w:rsidRPr="00AF47B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Оборудованы места для ожидания.</w:t>
            </w:r>
          </w:p>
          <w:p w:rsidR="00056AC9" w:rsidRPr="00AF47B8" w:rsidRDefault="00056A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вариативности предоставления образования детям с ОВЗ;</w:t>
            </w:r>
          </w:p>
        </w:tc>
        <w:tc>
          <w:tcPr>
            <w:tcW w:w="1701" w:type="dxa"/>
          </w:tcPr>
          <w:p w:rsidR="002F4ABE" w:rsidRPr="00FB7B24" w:rsidRDefault="0071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2F4ABE" w:rsidRPr="00D447AC" w:rsidRDefault="00967308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D447AC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образовательных организациях дети с ОВЗ обучаются в группах компенсирующей направленности </w:t>
            </w:r>
            <w:r w:rsidR="00CA59D0" w:rsidRPr="00D447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9080A" w:rsidRPr="00D447AC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комбинированной направленности (в форме инклюзивного образования по </w:t>
            </w:r>
            <w:r w:rsidR="00876FA2" w:rsidRPr="00D447AC">
              <w:rPr>
                <w:rFonts w:ascii="Times New Roman" w:hAnsi="Times New Roman" w:cs="Times New Roman"/>
                <w:sz w:val="24"/>
                <w:szCs w:val="24"/>
              </w:rPr>
              <w:t>адаптированным образовательным программам</w:t>
            </w:r>
            <w:r w:rsidR="00B9080A" w:rsidRPr="00D447A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080A" w:rsidRPr="00D447AC" w:rsidRDefault="00967308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D447AC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дети с ОВЗ обучаются в форме инклюзивного образования, на дому (по индивидуальным учебным планам).</w:t>
            </w:r>
          </w:p>
          <w:p w:rsidR="008B184B" w:rsidRPr="00D447AC" w:rsidRDefault="00967308" w:rsidP="00D44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E91DC1" w:rsidRPr="00D447AC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дополнительного образования функционируют инклюзивные группы для детей с ограниченными возможностями здоровья по адаптированным образовательным программам.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FB7B24" w:rsidRDefault="002F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психолого-медико-педагогического сопровождения детей с ОВЗ;</w:t>
            </w:r>
          </w:p>
        </w:tc>
        <w:tc>
          <w:tcPr>
            <w:tcW w:w="1701" w:type="dxa"/>
          </w:tcPr>
          <w:p w:rsidR="002F4ABE" w:rsidRPr="00FB7B24" w:rsidRDefault="00B9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DF60D7" w:rsidRPr="00FB7B24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Разработана и реализуется муниципальная модель развития инклюзивного образования,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образования.</w:t>
            </w:r>
          </w:p>
          <w:p w:rsidR="00DF60D7" w:rsidRPr="00FB7B24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Данная модель прошла общественно-профессиональную экспертизу и размещена на сайте Красноярского краевого института повышения квалификации (05.12.2019, в рамках </w:t>
            </w:r>
            <w:r w:rsidRPr="00FB7B24">
              <w:rPr>
                <w:rFonts w:ascii="Times New Roman" w:hAnsi="Times New Roman"/>
                <w:sz w:val="24"/>
                <w:szCs w:val="24"/>
              </w:rPr>
              <w:t>межрегионального педагогического форума «Обеспечение достижения образовательных результатов обучающимися с ограниченными возможностями здоровья в контексте национальных и региональных приоритетов развития»)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1B6" w:rsidRPr="00FB7B24" w:rsidRDefault="00DF60D7" w:rsidP="00DF60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В образовательных организациях, реализующих адаптированные образовательные программы разработаны модели развития инклюзивного образования. Данные модели прошли общественно-профессиональную экспертизу (04.03.2020, Общественный совет Управления образования).</w:t>
            </w:r>
          </w:p>
          <w:p w:rsidR="002F4ABE" w:rsidRPr="00FB7B24" w:rsidRDefault="00EC21B6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организациях</w:t>
            </w:r>
            <w:r w:rsidR="009A66B2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функционируют психолого-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консилиумы. </w:t>
            </w:r>
          </w:p>
          <w:p w:rsidR="008B184B" w:rsidRDefault="00967308" w:rsidP="002E3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9080A" w:rsidRPr="00FB7B24">
              <w:rPr>
                <w:rFonts w:ascii="Times New Roman" w:hAnsi="Times New Roman" w:cs="Times New Roman"/>
                <w:sz w:val="24"/>
                <w:szCs w:val="24"/>
              </w:rPr>
              <w:t>На основании рекомендаций ТПМПК у каждого ребенка в индивидуальном учебном плане предусмотрена коррекционно-развивающая область.</w:t>
            </w:r>
          </w:p>
          <w:p w:rsidR="00C24ACA" w:rsidRPr="00FB7B24" w:rsidRDefault="00C24ACA" w:rsidP="00EB4299">
            <w:pPr>
              <w:pStyle w:val="a8"/>
              <w:spacing w:after="0"/>
              <w:ind w:firstLine="567"/>
              <w:jc w:val="both"/>
            </w:pPr>
            <w:r w:rsidRPr="00C24ACA">
              <w:t>С ф</w:t>
            </w:r>
            <w:r>
              <w:t>евраля 2021 года между ТПМПК №1</w:t>
            </w:r>
            <w:r w:rsidRPr="00C24ACA">
              <w:t>, КГБУЗ «Таймырская МРБ» и КГБУЗ «Красноярский краевой психоневрологический диспансер №5» заключено Соглашение о межведомственном взаимодействии по организации комплексного психолого-медико-педагогическом обследовании детей с особенностями в физическом и (или) психическом развитии.</w:t>
            </w:r>
          </w:p>
        </w:tc>
      </w:tr>
      <w:tr w:rsidR="00FB7B24" w:rsidRPr="00FB7B24" w:rsidTr="00D850A0">
        <w:tc>
          <w:tcPr>
            <w:tcW w:w="2263" w:type="dxa"/>
          </w:tcPr>
          <w:p w:rsidR="002F4ABE" w:rsidRPr="00C050CB" w:rsidRDefault="00A8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>развитие системы ранней помощи (от 0 до 3 лет)</w:t>
            </w:r>
          </w:p>
        </w:tc>
        <w:tc>
          <w:tcPr>
            <w:tcW w:w="1701" w:type="dxa"/>
          </w:tcPr>
          <w:p w:rsidR="002F4ABE" w:rsidRPr="00C050CB" w:rsidRDefault="00DB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</w:p>
        </w:tc>
        <w:tc>
          <w:tcPr>
            <w:tcW w:w="5381" w:type="dxa"/>
          </w:tcPr>
          <w:p w:rsidR="00FF4F18" w:rsidRPr="00FF4F18" w:rsidRDefault="00FC7F02" w:rsidP="00FF4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77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F18" w:rsidRPr="00FF4F18">
              <w:rPr>
                <w:rFonts w:ascii="Times New Roman" w:hAnsi="Times New Roman" w:cs="Times New Roman"/>
                <w:sz w:val="24"/>
                <w:szCs w:val="24"/>
              </w:rPr>
              <w:t>едется</w:t>
            </w:r>
            <w:proofErr w:type="spellEnd"/>
            <w:r w:rsidR="00FF4F18" w:rsidRPr="00FF4F18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работа по созданию услови</w:t>
            </w:r>
            <w:r w:rsidR="00DA779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F4F18" w:rsidRPr="00FF4F18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раннего раз</w:t>
            </w:r>
            <w:r w:rsidR="00DA779E">
              <w:rPr>
                <w:rFonts w:ascii="Times New Roman" w:hAnsi="Times New Roman" w:cs="Times New Roman"/>
                <w:sz w:val="24"/>
                <w:szCs w:val="24"/>
              </w:rPr>
              <w:t>вития детей в возрасте до 3 лет</w:t>
            </w:r>
            <w:r w:rsidR="00786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779E">
              <w:rPr>
                <w:rFonts w:ascii="Times New Roman" w:hAnsi="Times New Roman" w:cs="Times New Roman"/>
                <w:sz w:val="24"/>
                <w:szCs w:val="24"/>
              </w:rPr>
              <w:t xml:space="preserve"> тем самым увеличивается динамика охвата детей данного возраста.</w:t>
            </w:r>
          </w:p>
          <w:p w:rsidR="00DA779E" w:rsidRDefault="00FF4F18" w:rsidP="00AF4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F1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регионального проекта «Современная школа» с целью повышения </w:t>
            </w:r>
            <w:r w:rsidRPr="00F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компетентности родителей в вопросах образования и воспитания детей (в </w:t>
            </w:r>
            <w:proofErr w:type="spellStart"/>
            <w:r w:rsidRPr="00FF4F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F4F18">
              <w:rPr>
                <w:rFonts w:ascii="Times New Roman" w:hAnsi="Times New Roman" w:cs="Times New Roman"/>
                <w:sz w:val="24"/>
                <w:szCs w:val="24"/>
              </w:rPr>
              <w:t>. детей раннего возраста; детей с ОВЗ и инвалидностью; детей, не посещающих детский сад; граждан, желающих принять на воспитание детей, оставшихся без попечения родителей) сетью консультационных пунктов, функционирующих на базе образовательных организаций муниципального района, осуществляется методическая, диагностическая, консультационная и психолого-педаг</w:t>
            </w:r>
            <w:r w:rsidR="00AF47B8">
              <w:rPr>
                <w:rFonts w:ascii="Times New Roman" w:hAnsi="Times New Roman" w:cs="Times New Roman"/>
                <w:sz w:val="24"/>
                <w:szCs w:val="24"/>
              </w:rPr>
              <w:t>огическая помощь.</w:t>
            </w:r>
            <w:r w:rsidRPr="00FF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F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B184B" w:rsidRPr="00C050CB" w:rsidRDefault="00586BC6" w:rsidP="0078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C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373085">
              <w:rPr>
                <w:rFonts w:ascii="Times New Roman" w:hAnsi="Times New Roman" w:cs="Times New Roman"/>
                <w:sz w:val="24"/>
                <w:szCs w:val="24"/>
              </w:rPr>
              <w:t>сентября 2021</w:t>
            </w:r>
            <w:r w:rsidRPr="00586B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730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586BC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3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BC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>слугами психолого-педагогической, методической и консультативной помощи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 пунктов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оказано </w:t>
            </w:r>
            <w:r w:rsidR="003730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586BC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вопросам воспитания и обучения детей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08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раннего возраста.</w:t>
            </w:r>
          </w:p>
        </w:tc>
      </w:tr>
      <w:tr w:rsidR="00FB7B24" w:rsidRPr="00FB7B24" w:rsidTr="00D850A0">
        <w:tc>
          <w:tcPr>
            <w:tcW w:w="2263" w:type="dxa"/>
          </w:tcPr>
          <w:p w:rsidR="00A84CB9" w:rsidRPr="00EA5F07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социализации и трудовой занятости детей с ОВЗ;</w:t>
            </w:r>
          </w:p>
        </w:tc>
        <w:tc>
          <w:tcPr>
            <w:tcW w:w="1701" w:type="dxa"/>
          </w:tcPr>
          <w:p w:rsidR="00A84CB9" w:rsidRPr="00EA5F07" w:rsidRDefault="002E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452399" w:rsidRPr="00452399" w:rsidRDefault="00452399" w:rsidP="0045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 участвуют во всех мероприятиях </w:t>
            </w:r>
            <w:proofErr w:type="spellStart"/>
            <w:r w:rsidRPr="0045239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452399" w:rsidRPr="00452399" w:rsidRDefault="00452399" w:rsidP="0045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399">
              <w:rPr>
                <w:rFonts w:ascii="Times New Roman" w:hAnsi="Times New Roman" w:cs="Times New Roman"/>
                <w:sz w:val="24"/>
                <w:szCs w:val="24"/>
              </w:rPr>
              <w:t>экскурсии в образовательные организации профессионального и высшего образования;</w:t>
            </w:r>
          </w:p>
          <w:p w:rsidR="00452399" w:rsidRDefault="00452399" w:rsidP="0045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9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учреждения, онлайн-уроки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2399" w:rsidRPr="00373085" w:rsidRDefault="00452399" w:rsidP="004523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сотрудничества по включению детей с ОВЗ и их семей в культурно-образовательное пространство муниципального района помимо традиционных форм были использованы дистанционные технологии, а также участие в </w:t>
            </w:r>
            <w:proofErr w:type="spellStart"/>
            <w:r w:rsidRPr="00452399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ПАО ГМК «Норильский никель».</w:t>
            </w:r>
          </w:p>
          <w:p w:rsidR="00452399" w:rsidRDefault="00EA5F07" w:rsidP="00EB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2399"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ТМБ ДОУ «Детский сад комбинированного вида «Сказка» с июня 2021 года реализует проект «Вместе издалека», направленный на психолого-педагогическое сопровождение детей дошкольного возраста (в том числе детей с ОВЗ), находящихся в сельских поселениях (п. </w:t>
            </w:r>
            <w:proofErr w:type="spellStart"/>
            <w:r w:rsidR="00452399" w:rsidRPr="00452399">
              <w:rPr>
                <w:rFonts w:ascii="Times New Roman" w:hAnsi="Times New Roman" w:cs="Times New Roman"/>
                <w:sz w:val="24"/>
                <w:szCs w:val="24"/>
              </w:rPr>
              <w:t>Новорыбная</w:t>
            </w:r>
            <w:proofErr w:type="spellEnd"/>
            <w:r w:rsidR="00452399"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, с. Караул, п. Носок) с целью повышения уровня развития их психических процессов и речевых навыков с привлечением носителей родного языка. </w:t>
            </w:r>
          </w:p>
          <w:p w:rsidR="00BB7B00" w:rsidRPr="00373085" w:rsidRDefault="00452399" w:rsidP="00EB42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приобретено цифровое оборудование для реализации намеченных мероприятий, проводятся занятия со специалистами на платформе </w:t>
            </w:r>
            <w:proofErr w:type="spellStart"/>
            <w:r w:rsidRPr="00452399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52399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адресной методической помощи участникам образовательного процесса.</w:t>
            </w:r>
          </w:p>
        </w:tc>
      </w:tr>
      <w:tr w:rsidR="00FB7B24" w:rsidRPr="00FB7B24" w:rsidTr="00D850A0">
        <w:tc>
          <w:tcPr>
            <w:tcW w:w="2263" w:type="dxa"/>
          </w:tcPr>
          <w:p w:rsidR="005541BD" w:rsidRPr="000D2509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методического сопровождения инклюзивного образования;</w:t>
            </w:r>
          </w:p>
        </w:tc>
        <w:tc>
          <w:tcPr>
            <w:tcW w:w="1701" w:type="dxa"/>
          </w:tcPr>
          <w:p w:rsidR="005541BD" w:rsidRPr="000D2509" w:rsidRDefault="00B9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5381" w:type="dxa"/>
          </w:tcPr>
          <w:p w:rsidR="00323DDA" w:rsidRPr="00361A3C" w:rsidRDefault="00323DDA" w:rsidP="00323D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в рамках предупредительного 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определяется уровень состояния обеспечения специальных условий для развития и социальной адаптации учащихся с особыми образовательными потребностями в каждой образовательной организации, разрабатываются рекомендации.</w:t>
            </w:r>
          </w:p>
          <w:p w:rsidR="00323DDA" w:rsidRDefault="00323DDA" w:rsidP="001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Проведены Круглые столы с участием руководителей и специалистов сопровождения 21.10.2021 для общеобразовательных организаций, 26.11.2021- для дошкольных организаций.</w:t>
            </w:r>
          </w:p>
          <w:p w:rsidR="00182311" w:rsidRPr="00182311" w:rsidRDefault="00323DDA" w:rsidP="001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2311" w:rsidRPr="00182311">
              <w:rPr>
                <w:rFonts w:ascii="Times New Roman" w:hAnsi="Times New Roman" w:cs="Times New Roman"/>
                <w:sz w:val="24"/>
                <w:szCs w:val="24"/>
              </w:rPr>
              <w:t>Специалисты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ТПМПК</w:t>
            </w:r>
            <w:r w:rsidR="00182311" w:rsidRPr="00182311">
              <w:rPr>
                <w:rFonts w:ascii="Times New Roman" w:hAnsi="Times New Roman" w:cs="Times New Roman"/>
                <w:sz w:val="24"/>
                <w:szCs w:val="24"/>
              </w:rPr>
              <w:t xml:space="preserve"> №1 принимают активное участие в работе ГМО педагогов-психологов и ГМО учителей-логопедов и учителей-дефектологов. Подготовлены и проведены следующие семинары: </w:t>
            </w:r>
          </w:p>
          <w:p w:rsidR="00182311" w:rsidRPr="00182311" w:rsidRDefault="00182311" w:rsidP="001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1">
              <w:rPr>
                <w:rFonts w:ascii="Times New Roman" w:hAnsi="Times New Roman" w:cs="Times New Roman"/>
                <w:sz w:val="24"/>
                <w:szCs w:val="24"/>
              </w:rPr>
              <w:t>- «Рекомендации по заполнению листов динамики»;</w:t>
            </w:r>
          </w:p>
          <w:p w:rsidR="00182311" w:rsidRPr="00182311" w:rsidRDefault="00182311" w:rsidP="001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1">
              <w:rPr>
                <w:rFonts w:ascii="Times New Roman" w:hAnsi="Times New Roman" w:cs="Times New Roman"/>
                <w:sz w:val="24"/>
                <w:szCs w:val="24"/>
              </w:rPr>
              <w:t>- «Оформление заключений по результатам обследования» (учитель-логопед, учитель-дефектолог, педагог-психолог);</w:t>
            </w:r>
          </w:p>
          <w:p w:rsidR="00182311" w:rsidRPr="00182311" w:rsidRDefault="00182311" w:rsidP="00305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11">
              <w:rPr>
                <w:rFonts w:ascii="Times New Roman" w:hAnsi="Times New Roman" w:cs="Times New Roman"/>
                <w:sz w:val="24"/>
                <w:szCs w:val="24"/>
              </w:rPr>
              <w:t>- «Варианты методик логопедического обследования»;</w:t>
            </w:r>
          </w:p>
          <w:p w:rsidR="00182311" w:rsidRDefault="00182311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2311">
              <w:rPr>
                <w:rFonts w:ascii="Times New Roman" w:hAnsi="Times New Roman" w:cs="Times New Roman"/>
                <w:sz w:val="24"/>
                <w:szCs w:val="24"/>
              </w:rPr>
              <w:t>- «Особенности организации работы музыкальных руководителей с детьми с ОВЗ».</w:t>
            </w:r>
          </w:p>
          <w:p w:rsidR="00182311" w:rsidRDefault="00323DDA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Повысился уровень компетенции руководителей, педагогов, специалистов сопровождения (качество разрабатываемых локальных актов, документации).</w:t>
            </w:r>
          </w:p>
          <w:p w:rsidR="00225AFD" w:rsidRDefault="00225AFD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AFD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детей, обследуемых ПМПК, организуется проведение заседаний в </w:t>
            </w:r>
            <w:proofErr w:type="spellStart"/>
            <w:r w:rsidRPr="00225AFD">
              <w:rPr>
                <w:rFonts w:ascii="Times New Roman" w:hAnsi="Times New Roman" w:cs="Times New Roman"/>
                <w:sz w:val="24"/>
                <w:szCs w:val="24"/>
              </w:rPr>
              <w:t>отдаленные</w:t>
            </w:r>
            <w:proofErr w:type="spellEnd"/>
            <w:r w:rsidRPr="0022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AFD">
              <w:rPr>
                <w:rFonts w:ascii="Times New Roman" w:hAnsi="Times New Roman" w:cs="Times New Roman"/>
                <w:sz w:val="24"/>
                <w:szCs w:val="24"/>
              </w:rPr>
              <w:t>поселки</w:t>
            </w:r>
            <w:proofErr w:type="spellEnd"/>
            <w:r w:rsidRPr="00225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регулярной основе.</w:t>
            </w:r>
          </w:p>
          <w:p w:rsidR="008B184B" w:rsidRPr="00361A3C" w:rsidRDefault="008B184B" w:rsidP="00EB4299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5541BD" w:rsidRPr="006715A0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      </w:r>
          </w:p>
        </w:tc>
        <w:tc>
          <w:tcPr>
            <w:tcW w:w="1701" w:type="dxa"/>
          </w:tcPr>
          <w:p w:rsidR="005541BD" w:rsidRPr="006715A0" w:rsidRDefault="00B8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6715A0" w:rsidRDefault="00EB429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715A0" w:rsidRPr="006715A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DC75B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</w:t>
            </w:r>
            <w:r w:rsidR="006715A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C75B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общеобразовательных организаций </w:t>
            </w:r>
            <w:r w:rsidR="006715A0" w:rsidRPr="006715A0">
              <w:rPr>
                <w:rFonts w:ascii="Times New Roman" w:hAnsi="Times New Roman" w:cs="Times New Roman"/>
                <w:sz w:val="24"/>
                <w:szCs w:val="24"/>
              </w:rPr>
              <w:t>обучены</w:t>
            </w:r>
            <w:r w:rsidR="00DC75B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67308" w:rsidRPr="006715A0">
              <w:rPr>
                <w:rFonts w:ascii="Times New Roman" w:hAnsi="Times New Roman" w:cs="Times New Roman"/>
                <w:sz w:val="24"/>
                <w:szCs w:val="24"/>
              </w:rPr>
              <w:t>а курсах повышения квалификации;</w:t>
            </w:r>
          </w:p>
          <w:p w:rsidR="00DC75B5" w:rsidRPr="006715A0" w:rsidRDefault="000A5861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97</w:t>
            </w:r>
            <w:r w:rsidR="009844A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</w:t>
            </w:r>
            <w:r w:rsidR="00E0505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руководящих </w:t>
            </w:r>
            <w:r w:rsidR="009844A5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FC4A54" w:rsidRPr="006715A0" w:rsidRDefault="00967308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  <w:r w:rsidR="00E0505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630" w:rsidRPr="006715A0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  <w:r w:rsidR="00E05050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</w:t>
            </w:r>
            <w:r w:rsidR="00655630" w:rsidRPr="006715A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171E8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FC4A54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</w:t>
            </w:r>
            <w:r w:rsidR="009171E8" w:rsidRPr="006715A0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ОВЗ</w:t>
            </w:r>
            <w:r w:rsidR="00FC4A54" w:rsidRPr="00671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1E8"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509" w:rsidRPr="006715A0" w:rsidRDefault="000D250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4B" w:rsidRDefault="00967308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5BD4" w:rsidRPr="00D55BD4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7866A4">
              <w:rPr>
                <w:rFonts w:ascii="Times New Roman" w:hAnsi="Times New Roman" w:cs="Times New Roman"/>
                <w:sz w:val="24"/>
                <w:szCs w:val="24"/>
              </w:rPr>
              <w:t>-20222</w:t>
            </w:r>
            <w:r w:rsidR="00D55BD4" w:rsidRPr="00D55BD4">
              <w:rPr>
                <w:rFonts w:ascii="Times New Roman" w:hAnsi="Times New Roman" w:cs="Times New Roman"/>
                <w:sz w:val="24"/>
                <w:szCs w:val="24"/>
              </w:rPr>
              <w:t xml:space="preserve"> году свой опыт инклюзивного образования в Краевом фестивале лучших инклюзивных практик представил ТМБ ДОУ «Льдинка».</w:t>
            </w:r>
          </w:p>
          <w:p w:rsidR="00F631E4" w:rsidRDefault="005A1A6E" w:rsidP="00F6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6">
              <w:rPr>
                <w:rFonts w:ascii="Times New Roman" w:hAnsi="Times New Roman" w:cs="Times New Roman"/>
                <w:sz w:val="24"/>
                <w:szCs w:val="24"/>
              </w:rPr>
              <w:t xml:space="preserve">ТМБ ДОУ «Центр развития </w:t>
            </w:r>
            <w:proofErr w:type="spellStart"/>
            <w:r w:rsidRPr="009308A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9308A6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</w:t>
            </w:r>
            <w:r w:rsidRPr="0093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«Белоснежка»</w:t>
            </w:r>
            <w:r w:rsidR="0093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E5B">
              <w:rPr>
                <w:rFonts w:ascii="Times New Roman" w:hAnsi="Times New Roman" w:cs="Times New Roman"/>
                <w:sz w:val="24"/>
                <w:szCs w:val="24"/>
              </w:rPr>
              <w:t>представил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опыт</w:t>
            </w:r>
            <w:r w:rsidR="00F631E4" w:rsidRPr="0093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631E4" w:rsidRPr="009308A6">
              <w:rPr>
                <w:rFonts w:ascii="Times New Roman" w:hAnsi="Times New Roman" w:cs="Times New Roman"/>
                <w:sz w:val="24"/>
                <w:szCs w:val="24"/>
              </w:rPr>
              <w:t>Региональном атласе образовательных практик</w:t>
            </w:r>
            <w:r w:rsidR="00F63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8A6" w:rsidRPr="009308A6">
              <w:rPr>
                <w:rFonts w:ascii="Times New Roman" w:hAnsi="Times New Roman" w:cs="Times New Roman"/>
                <w:sz w:val="24"/>
                <w:szCs w:val="24"/>
              </w:rPr>
              <w:t>«Практика реализации модели инклюзивного образования</w:t>
            </w:r>
            <w:r w:rsidR="00F631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08A6" w:rsidRPr="006715A0" w:rsidRDefault="009308A6" w:rsidP="00F63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E4">
              <w:rPr>
                <w:rFonts w:ascii="Times New Roman" w:hAnsi="Times New Roman" w:cs="Times New Roman"/>
                <w:sz w:val="24"/>
                <w:szCs w:val="24"/>
              </w:rPr>
              <w:t xml:space="preserve"> А также, </w:t>
            </w:r>
            <w:r w:rsidRPr="009308A6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психолого-педагогического сопровождения </w:t>
            </w:r>
            <w:proofErr w:type="spellStart"/>
            <w:r w:rsidRPr="009308A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9308A6">
              <w:rPr>
                <w:rFonts w:ascii="Times New Roman" w:hAnsi="Times New Roman" w:cs="Times New Roman"/>
                <w:sz w:val="24"/>
                <w:szCs w:val="24"/>
              </w:rPr>
              <w:t xml:space="preserve"> с ОВЗ в условиях инклюзивного образования» представлена на VI Краевом педагогическим форуме «Психолого-педагогическое сопровождение как условие обеспечения безопасной психологической среды для обучающихся, в том числе с ОВЗ»</w:t>
            </w:r>
          </w:p>
        </w:tc>
      </w:tr>
      <w:tr w:rsidR="00FB7B24" w:rsidRPr="00FB7B24" w:rsidTr="00D850A0">
        <w:tc>
          <w:tcPr>
            <w:tcW w:w="2263" w:type="dxa"/>
          </w:tcPr>
          <w:p w:rsidR="005541BD" w:rsidRPr="002B16C4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поддержки гражданским инициативам, направленным на развитие инклюзивного образования </w:t>
            </w:r>
          </w:p>
        </w:tc>
        <w:tc>
          <w:tcPr>
            <w:tcW w:w="1701" w:type="dxa"/>
          </w:tcPr>
          <w:p w:rsidR="005541BD" w:rsidRPr="002B16C4" w:rsidRDefault="002B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2C74B9" w:rsidRPr="002B16C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C74B9"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общественности к участию в </w:t>
            </w:r>
          </w:p>
          <w:p w:rsidR="002C74B9" w:rsidRPr="002B16C4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реализуемых в Красноярском крае проектах и </w:t>
            </w:r>
          </w:p>
          <w:p w:rsidR="002C74B9" w:rsidRPr="002B16C4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программах, направленных на повышение </w:t>
            </w:r>
          </w:p>
          <w:p w:rsidR="002C74B9" w:rsidRPr="002B16C4" w:rsidRDefault="002C74B9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и качества образования детей с </w:t>
            </w:r>
          </w:p>
          <w:p w:rsidR="005541BD" w:rsidRPr="002B16C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>ОВЗ:</w:t>
            </w:r>
          </w:p>
          <w:p w:rsidR="008B184B" w:rsidRDefault="008347C9" w:rsidP="0083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16C4"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проведения краевой акции «Три П: Понимаем, </w:t>
            </w:r>
            <w:proofErr w:type="gramStart"/>
            <w:r w:rsidR="002B16C4" w:rsidRPr="002B16C4">
              <w:rPr>
                <w:rFonts w:ascii="Times New Roman" w:hAnsi="Times New Roman" w:cs="Times New Roman"/>
                <w:sz w:val="24"/>
                <w:szCs w:val="24"/>
              </w:rPr>
              <w:t>Принимаем</w:t>
            </w:r>
            <w:proofErr w:type="gramEnd"/>
            <w:r w:rsidR="002B16C4" w:rsidRPr="002B16C4">
              <w:rPr>
                <w:rFonts w:ascii="Times New Roman" w:hAnsi="Times New Roman" w:cs="Times New Roman"/>
                <w:sz w:val="24"/>
                <w:szCs w:val="24"/>
              </w:rPr>
              <w:t>, Помога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ем».</w:t>
            </w:r>
          </w:p>
          <w:p w:rsidR="00305E5B" w:rsidRPr="00EB4299" w:rsidRDefault="00305E5B" w:rsidP="00AA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AA67B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305E5B">
              <w:rPr>
                <w:rFonts w:ascii="Times New Roman" w:hAnsi="Times New Roman" w:cs="Times New Roman"/>
                <w:sz w:val="24"/>
                <w:szCs w:val="24"/>
              </w:rPr>
              <w:t>конкурса декоративно – прикладного творчества «Как прекрасен этот мир, посмотри…» для детей с ограниченными возможностями здоровья</w:t>
            </w:r>
            <w:r w:rsidR="00786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AA67BC">
              <w:rPr>
                <w:rFonts w:ascii="Times New Roman" w:hAnsi="Times New Roman" w:cs="Times New Roman"/>
                <w:sz w:val="24"/>
                <w:szCs w:val="24"/>
              </w:rPr>
              <w:t xml:space="preserve">  Подробнее на сайте  ДЮЦТТ «Юниор»(</w:t>
            </w:r>
            <w:r w:rsidR="00AA67BC" w:rsidRPr="00AA67BC">
              <w:rPr>
                <w:rFonts w:ascii="Times New Roman" w:hAnsi="Times New Roman" w:cs="Times New Roman"/>
                <w:sz w:val="24"/>
                <w:szCs w:val="24"/>
              </w:rPr>
              <w:t>http://24unior.ru/news/764-kak-prekrasen-etot-mir-posmotri.html</w:t>
            </w:r>
            <w:r w:rsidR="00AA67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5541BD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Учет при разработке модели особенностей муниципальной системы образования</w:t>
            </w:r>
            <w:r w:rsidR="00A4503A"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4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территориальные, финансовые, кадровые особенности отражены в факторном анализе и учтены при разработке модели;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03A" w:rsidRPr="00FB7B24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ерриториальные, финансовые, кадровые особенности </w:t>
            </w: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отражены в задачах;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В факторном анализе контингента всего детского населения от 0 до 18 лет (дети с нормативным развитием, дети с ОВЗ, дети с инвалидностью)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A75631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Согласованность целей, задач, основных компонентов модели и их содержательного наполнения, планируемых результатов: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с учетом контингента всего детского населения от 0 до 18 лет;</w:t>
            </w:r>
          </w:p>
        </w:tc>
        <w:tc>
          <w:tcPr>
            <w:tcW w:w="1701" w:type="dxa"/>
          </w:tcPr>
          <w:p w:rsidR="005541BD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5541BD" w:rsidRPr="00FB7B24" w:rsidRDefault="005541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все сформулированные задачи направлены на решение поставленной цели;</w:t>
            </w:r>
          </w:p>
        </w:tc>
        <w:tc>
          <w:tcPr>
            <w:tcW w:w="1701" w:type="dxa"/>
          </w:tcPr>
          <w:p w:rsidR="00A75631" w:rsidRPr="00FB7B24" w:rsidRDefault="00D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D850A0">
        <w:tc>
          <w:tcPr>
            <w:tcW w:w="2263" w:type="dxa"/>
          </w:tcPr>
          <w:p w:rsidR="00A75631" w:rsidRPr="0092199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>под каждую задачу сформирован конкретный результат;</w:t>
            </w:r>
          </w:p>
        </w:tc>
        <w:tc>
          <w:tcPr>
            <w:tcW w:w="1701" w:type="dxa"/>
          </w:tcPr>
          <w:p w:rsidR="00A75631" w:rsidRPr="00921994" w:rsidRDefault="0092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92199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75B5"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Под каждую задачу разработана схема взаимосвязи и взаимозависимости между организациями и структурами муниципального района. </w:t>
            </w:r>
          </w:p>
          <w:p w:rsidR="00DC75B5" w:rsidRPr="00921994" w:rsidRDefault="00DB4EFE" w:rsidP="00DB4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1994" w:rsidRPr="009219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C75B5"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(«дорожная карта») по </w:t>
            </w:r>
            <w:r w:rsidR="00921994" w:rsidRPr="009219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модели сформулирован </w:t>
            </w:r>
            <w:r w:rsidR="00DC75B5" w:rsidRPr="00921994">
              <w:rPr>
                <w:rFonts w:ascii="Times New Roman" w:hAnsi="Times New Roman" w:cs="Times New Roman"/>
                <w:sz w:val="24"/>
                <w:szCs w:val="24"/>
              </w:rPr>
              <w:t>по задачам.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все основные компоненты модели прописаны</w:t>
            </w:r>
          </w:p>
        </w:tc>
        <w:tc>
          <w:tcPr>
            <w:tcW w:w="1701" w:type="dxa"/>
          </w:tcPr>
          <w:p w:rsidR="00A75631" w:rsidRPr="00FB7B24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24" w:rsidRPr="00FB7B24" w:rsidTr="00876FA2">
        <w:tc>
          <w:tcPr>
            <w:tcW w:w="9345" w:type="dxa"/>
            <w:gridSpan w:val="3"/>
          </w:tcPr>
          <w:p w:rsidR="008B184B" w:rsidRPr="00FB7B24" w:rsidRDefault="00A75631" w:rsidP="00076B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Качество управления реализацией модели в соответствии с управленческими функциями:</w:t>
            </w:r>
          </w:p>
        </w:tc>
      </w:tr>
      <w:tr w:rsidR="00FB7B24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отражен весь цикл управления реализацией модели, определены исполнители;</w:t>
            </w:r>
          </w:p>
        </w:tc>
        <w:tc>
          <w:tcPr>
            <w:tcW w:w="1701" w:type="dxa"/>
          </w:tcPr>
          <w:p w:rsidR="00A75631" w:rsidRPr="00FB7B24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631" w:rsidRPr="00FB7B24" w:rsidTr="00D850A0">
        <w:tc>
          <w:tcPr>
            <w:tcW w:w="2263" w:type="dxa"/>
          </w:tcPr>
          <w:p w:rsidR="008B184B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определены процедуры контроля за выполнением мероприятий, предусмотренных в плане (дорожной карте) реализации Концепции</w:t>
            </w:r>
          </w:p>
        </w:tc>
        <w:tc>
          <w:tcPr>
            <w:tcW w:w="1701" w:type="dxa"/>
          </w:tcPr>
          <w:p w:rsidR="00A75631" w:rsidRPr="00FB7B24" w:rsidRDefault="007F1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2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381" w:type="dxa"/>
          </w:tcPr>
          <w:p w:rsidR="00A75631" w:rsidRPr="00FB7B24" w:rsidRDefault="00A75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EF3" w:rsidRPr="00FB7B24" w:rsidRDefault="00801EF3">
      <w:pPr>
        <w:rPr>
          <w:color w:val="FF0000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55" w:rsidRDefault="00915455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631" w:rsidRPr="00FB7B24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24">
        <w:rPr>
          <w:rFonts w:ascii="Times New Roman" w:hAnsi="Times New Roman" w:cs="Times New Roman"/>
          <w:b/>
          <w:sz w:val="28"/>
          <w:szCs w:val="28"/>
        </w:rPr>
        <w:t xml:space="preserve">Дорожная карта по реализации Модели 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2"/>
        <w:gridCol w:w="2093"/>
        <w:gridCol w:w="1348"/>
        <w:gridCol w:w="1729"/>
        <w:gridCol w:w="2179"/>
        <w:gridCol w:w="1790"/>
      </w:tblGrid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Инструмент оценки</w:t>
            </w: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5455">
              <w:rPr>
                <w:rFonts w:ascii="Times New Roman" w:hAnsi="Times New Roman" w:cs="Times New Roman"/>
                <w:b/>
                <w:i/>
              </w:rPr>
              <w:t>1. Нормативно - правовое регулирование Модели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Разработка нормативно-правовой базы на муниципальном уровне, регламентирующей обучение инвалидов и лиц с ОВЗ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специалисты Управления образования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наличие нормативно-правовой базы муниципального уровня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Участие в работе по организации межсетевого взаимодействия  с муниципальными и краевыми образовательными, медицинскими и социальными учреждениями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специалисты Управления образования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наличие нормативно-правовой базы муниципального уровня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15455">
              <w:rPr>
                <w:rFonts w:ascii="Times New Roman" w:hAnsi="Times New Roman" w:cs="Times New Roman"/>
                <w:b/>
                <w:i/>
              </w:rPr>
              <w:t>2. Организационно-управленческие механизмы Модели</w:t>
            </w: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15455">
              <w:rPr>
                <w:rFonts w:ascii="Times New Roman" w:hAnsi="Times New Roman" w:cs="Times New Roman"/>
                <w:i/>
              </w:rPr>
              <w:t>Задача 1. Формирование инклюзивной культуры общества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Реализация социальных проектов, акций, мероприятий, направленных на включение детей с ОВЗ, инвалидностью и их семей в культурно-образовательное пространство муниципального района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Рост количества реализованных социальных проектов, акций, мероприятий, направленных на включение детей с ОВЗ, инвалидностью и их семей в культурно-образовательное пространство муниципального района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Освещение в средствах массовой информации мероприятий инклюзивной направленности, информирование населения об образовательных услугах, предоставляемых </w:t>
            </w:r>
            <w:r w:rsidRPr="00915455">
              <w:rPr>
                <w:rFonts w:ascii="Times New Roman" w:hAnsi="Times New Roman" w:cs="Times New Roman"/>
              </w:rPr>
              <w:lastRenderedPageBreak/>
              <w:t>детям с ОВЗ, о специфике инклюзивного образования и имеющихся ресурсов его реализации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lastRenderedPageBreak/>
              <w:t>2022 - 2030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специалисты Управления образования,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15455">
              <w:rPr>
                <w:rFonts w:ascii="Times New Roman" w:hAnsi="Times New Roman" w:cs="Times New Roman"/>
              </w:rPr>
              <w:t xml:space="preserve">Наличие публикаций и сюжетов, освещающих мероприятия инклюзивной направленности в муниципальных средствах массовой информации, официальных сайтах </w:t>
            </w:r>
            <w:r w:rsidRPr="00915455">
              <w:rPr>
                <w:rFonts w:ascii="Times New Roman" w:hAnsi="Times New Roman" w:cs="Times New Roman"/>
              </w:rPr>
              <w:lastRenderedPageBreak/>
              <w:t>образовательных организаций, Управления образования, муниципального района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915455">
              <w:rPr>
                <w:rFonts w:ascii="Times New Roman" w:hAnsi="Times New Roman" w:cs="Times New Roman"/>
              </w:rPr>
              <w:t>волонтерского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движения, включающего нормально развивающихся сверстников детей с ОВЗ при организации праздников, творческих мастерских, спортивных состязаний, конкурсов 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 (отдел воспитания и дополнительного образования)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Увеличение доли </w:t>
            </w:r>
            <w:proofErr w:type="spellStart"/>
            <w:r w:rsidRPr="00915455">
              <w:rPr>
                <w:rFonts w:ascii="Times New Roman" w:hAnsi="Times New Roman" w:cs="Times New Roman"/>
              </w:rPr>
              <w:t>волонтеров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из числа нормально развивающихся сверстников, детей с ОВЗ, </w:t>
            </w:r>
            <w:proofErr w:type="spellStart"/>
            <w:r w:rsidRPr="00915455">
              <w:rPr>
                <w:rFonts w:ascii="Times New Roman" w:hAnsi="Times New Roman" w:cs="Times New Roman"/>
              </w:rPr>
              <w:t>вовлеченных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в организацию и проведение мероприятий инклюзивной направленности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915455">
              <w:rPr>
                <w:rFonts w:ascii="Times New Roman" w:hAnsi="Times New Roman" w:cs="Times New Roman"/>
                <w:i/>
              </w:rPr>
              <w:t xml:space="preserve">Задача 2. Создание универсальной </w:t>
            </w:r>
            <w:proofErr w:type="spellStart"/>
            <w:r w:rsidRPr="00915455">
              <w:rPr>
                <w:rFonts w:ascii="Times New Roman" w:hAnsi="Times New Roman" w:cs="Times New Roman"/>
                <w:i/>
              </w:rPr>
              <w:t>безбарьерной</w:t>
            </w:r>
            <w:proofErr w:type="spellEnd"/>
            <w:r w:rsidRPr="00915455">
              <w:rPr>
                <w:rFonts w:ascii="Times New Roman" w:hAnsi="Times New Roman" w:cs="Times New Roman"/>
                <w:i/>
              </w:rPr>
              <w:t xml:space="preserve"> среды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Актуализация «дорожных карт» (планов) по созданию доступности зданий и услуг образовательных организаций для детей с ОВЗ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 (ресурсный отдел),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в 100% образовательных организаций разработаны «дорожные карты» (планы) по созданию доступности зданий и услуг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15455">
              <w:rPr>
                <w:rFonts w:ascii="Times New Roman" w:hAnsi="Times New Roman" w:cs="Times New Roman"/>
                <w:color w:val="FF0000"/>
              </w:rPr>
              <w:t>2.5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Обеспечение условий доступности для инвалидов объектов  предоставляемых услуг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 (ресурсный отдел),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Паспорт безопасности обеспечения условий доступности для инвалидов объектов и предоставляемых услуг 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 мониторинг 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455">
              <w:rPr>
                <w:rFonts w:ascii="Times New Roman" w:hAnsi="Times New Roman" w:cs="Times New Roman"/>
                <w:color w:val="FF0000"/>
              </w:rPr>
              <w:t>2.6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Осуществление мониторинга доступности объектов и услуг сферы образования для детей с ОВЗ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 (ресурсный отдел)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информационно-аналитический </w:t>
            </w:r>
            <w:proofErr w:type="spellStart"/>
            <w:r w:rsidRPr="00915455">
              <w:rPr>
                <w:rFonts w:ascii="Times New Roman" w:hAnsi="Times New Roman" w:cs="Times New Roman"/>
              </w:rPr>
              <w:t>отчет</w:t>
            </w:r>
            <w:proofErr w:type="spellEnd"/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455">
              <w:rPr>
                <w:rFonts w:ascii="Times New Roman" w:hAnsi="Times New Roman" w:cs="Times New Roman"/>
                <w:color w:val="FF0000"/>
              </w:rPr>
              <w:t>2.7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Формирование базовых образовательных организаций, в которых создана универсальная </w:t>
            </w:r>
            <w:proofErr w:type="spellStart"/>
            <w:r w:rsidRPr="00915455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Создание универсальной </w:t>
            </w:r>
            <w:proofErr w:type="spellStart"/>
            <w:r w:rsidRPr="00915455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среды в базовых образовательных организациях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455">
              <w:rPr>
                <w:rFonts w:ascii="Times New Roman" w:hAnsi="Times New Roman" w:cs="Times New Roman"/>
                <w:color w:val="FF0000"/>
              </w:rPr>
              <w:t>2.8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Развитие сети дошкольных образовательных организаций для </w:t>
            </w:r>
            <w:r w:rsidRPr="00915455">
              <w:rPr>
                <w:rFonts w:ascii="Times New Roman" w:hAnsi="Times New Roman" w:cs="Times New Roman"/>
              </w:rPr>
              <w:lastRenderedPageBreak/>
              <w:t>образования воспитанников с ОВЗ, инвалидностью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lastRenderedPageBreak/>
              <w:t>2022 - 2024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руководители </w:t>
            </w:r>
            <w:r w:rsidRPr="00915455"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lastRenderedPageBreak/>
              <w:t>Создание условий для беспрепятственного доступа детей-</w:t>
            </w:r>
            <w:r w:rsidRPr="00915455">
              <w:rPr>
                <w:rFonts w:ascii="Times New Roman" w:hAnsi="Times New Roman" w:cs="Times New Roman"/>
              </w:rPr>
              <w:lastRenderedPageBreak/>
              <w:t>инвалидов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455">
              <w:rPr>
                <w:rFonts w:ascii="Times New Roman" w:hAnsi="Times New Roman" w:cs="Times New Roman"/>
                <w:color w:val="FF0000"/>
              </w:rPr>
              <w:t>2.9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Развитие сети общеобразовательных организаций, в которых обучаются обучающиеся с ОВЗ, инвалидностью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Инклюзивные общеобразовательные организации оснащены новым современным оборудованием, в том числе для оказания методической помощи педагогическим работникам, психолого-педагогической помощи детям и их родителям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15455">
              <w:rPr>
                <w:rFonts w:ascii="Times New Roman" w:hAnsi="Times New Roman" w:cs="Times New Roman"/>
                <w:i/>
              </w:rPr>
              <w:t>Задача 3. Обеспечение вариативности предоставления образовательных услуг детям с ОВЗ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455">
              <w:rPr>
                <w:rFonts w:ascii="Times New Roman" w:hAnsi="Times New Roman" w:cs="Times New Roman"/>
                <w:color w:val="FF0000"/>
              </w:rPr>
              <w:t>2.10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Обеспечение реализации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адаптированных образовательных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программ   с   </w:t>
            </w:r>
            <w:proofErr w:type="spellStart"/>
            <w:r w:rsidRPr="00915455">
              <w:rPr>
                <w:rFonts w:ascii="Times New Roman" w:hAnsi="Times New Roman" w:cs="Times New Roman"/>
              </w:rPr>
              <w:t>учетом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особенностей   развития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Получение образования детьми в соответствии с их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возможностями.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100% детей с ОВЗ включены в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систему образования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Ежегодный мониторинг </w:t>
            </w:r>
            <w:proofErr w:type="spellStart"/>
            <w:r w:rsidRPr="00915455">
              <w:rPr>
                <w:rFonts w:ascii="Times New Roman" w:hAnsi="Times New Roman" w:cs="Times New Roman"/>
              </w:rPr>
              <w:t>учета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рекомендаций ТПМПК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Информирование педагогической и родительской общественности о вариативных моделях инклюзивного образования в зависимости от условий обеспечения доступности образовательной среды для детей с ОВЗ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Специалисты ТПМПК, консультационного пункта 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Обновление информации на сайтах, информационных стендах общеобразовательных организаций, Управления образования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Реализация и оценка эффективности моделей инклюзивного образования детей с ОВЗ на уровне муниципального района и образовательных организаций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Реализуются модели инклюзивного образования детей с ОВЗ.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На официальных сайтах Управления образования и образовательных организаций размещаются информационные справки по итогам </w:t>
            </w:r>
            <w:r w:rsidRPr="00915455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Вовлечение детей с ОВЗ в программы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дополнительного образования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УДОД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Увеличение охвата детей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с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ОВЗ,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дополнительным образованием.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Мониторинг охвата детей с ОВЗ дополнительным образованием</w:t>
            </w: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15455">
              <w:rPr>
                <w:rFonts w:ascii="Times New Roman" w:hAnsi="Times New Roman" w:cs="Times New Roman"/>
                <w:i/>
              </w:rPr>
              <w:t>Задача 4. Обеспечение комплексного медико-психолого-педагогического сопровождения детей с ОВЗ в условиях инклюзивного образования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2022 - 2030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ТПМПК № 1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ТПМПК № 2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Оказание помощи 100% обратившихся родителей, воспитывающих </w:t>
            </w:r>
            <w:proofErr w:type="spellStart"/>
            <w:r w:rsidRPr="00915455">
              <w:rPr>
                <w:rFonts w:ascii="Times New Roman" w:hAnsi="Times New Roman" w:cs="Times New Roman"/>
              </w:rPr>
              <w:t>ребенка</w:t>
            </w:r>
            <w:proofErr w:type="spellEnd"/>
            <w:r w:rsidRPr="00915455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Обеспечение деятельности ТПМПК на постоянной основе при максимально эффективном составе специалистов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100% ТПМПК работающие на постоянной основе 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Комплектование штатов ОО необходимыми специалистами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100% укомплектованность штатов ОО необходимыми специалистами, реализующими коррекционно-развивающую область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Федеральное статистическое наблюдение форма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№ ОО-1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Разработка адаптированных образовательных программ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ежегодно сентябрь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Адаптированные образовательные программы (индивидуальные учебные планы) в соответствии с рекомендациями </w:t>
            </w:r>
            <w:r w:rsidRPr="00915455">
              <w:rPr>
                <w:rFonts w:ascii="Times New Roman" w:hAnsi="Times New Roman" w:cs="Times New Roman"/>
              </w:rPr>
              <w:lastRenderedPageBreak/>
              <w:t>ТПМПК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lastRenderedPageBreak/>
              <w:t xml:space="preserve">Мониторинг 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Организация работы в комплексной автоматизированной информационной системы, обеспечивающей единые подходы к формированию заключений ПМПК (информационный обмен между центральной и территориальными ПМПК)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ТПМПК № 1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ТПМПК № 2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Обеспечена работа модуля «ПМПК» краевой информационной автоматизированной системы управления образованием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915455">
              <w:rPr>
                <w:rFonts w:ascii="Times New Roman" w:hAnsi="Times New Roman" w:cs="Times New Roman"/>
                <w:i/>
              </w:rPr>
              <w:t>Задача 5. Создание условий для оказания услуг психолого-педагогической, методической, консультативной помощи родителям. Развитие системы ранней помощи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Оказание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Консультационные пункты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Оказание помощи 100% обратившихся родителей, воспитывающих детей с ОВЗ, инвалидностью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Ежеквартальные </w:t>
            </w:r>
            <w:proofErr w:type="spellStart"/>
            <w:r w:rsidRPr="00915455">
              <w:rPr>
                <w:rFonts w:ascii="Times New Roman" w:hAnsi="Times New Roman" w:cs="Times New Roman"/>
              </w:rPr>
              <w:t>отчеты</w:t>
            </w:r>
            <w:proofErr w:type="spellEnd"/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межведомственного 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5455">
              <w:rPr>
                <w:rFonts w:ascii="Times New Roman" w:hAnsi="Times New Roman" w:cs="Times New Roman"/>
              </w:rPr>
              <w:t>взаимодействия  в</w:t>
            </w:r>
            <w:proofErr w:type="gramEnd"/>
            <w:r w:rsidRPr="00915455">
              <w:rPr>
                <w:rFonts w:ascii="Times New Roman" w:hAnsi="Times New Roman" w:cs="Times New Roman"/>
              </w:rPr>
              <w:t xml:space="preserve">  рамках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модели   инклюзивного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ОО, ТПМПК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Организована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5455">
              <w:rPr>
                <w:rFonts w:ascii="Times New Roman" w:hAnsi="Times New Roman" w:cs="Times New Roman"/>
              </w:rPr>
              <w:t>ведомств  по</w:t>
            </w:r>
            <w:proofErr w:type="gramEnd"/>
            <w:r w:rsidRPr="00915455">
              <w:rPr>
                <w:rFonts w:ascii="Times New Roman" w:hAnsi="Times New Roman" w:cs="Times New Roman"/>
              </w:rPr>
              <w:t xml:space="preserve">  организации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совместной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Перечень документов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Обеспечение функционирования консультационных пунктов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образования,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100% родителей детей дошкольного возраста, обратившихся в консультационные пункты оказана помощь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915455">
              <w:rPr>
                <w:rFonts w:ascii="Times New Roman" w:hAnsi="Times New Roman" w:cs="Times New Roman"/>
                <w:i/>
              </w:rPr>
              <w:t>Задача 6. 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Создание (корректировка) плана-графика повышения квалификации </w:t>
            </w:r>
            <w:r w:rsidRPr="00915455">
              <w:rPr>
                <w:rFonts w:ascii="Times New Roman" w:hAnsi="Times New Roman" w:cs="Times New Roman"/>
              </w:rPr>
              <w:lastRenderedPageBreak/>
              <w:t xml:space="preserve">педагогических и руководящих работников ОО 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lastRenderedPageBreak/>
              <w:t>2022 - 2025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План-график повышения квалификации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Мониторинг 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Организация проведения курсов повышения квалификации по вопросам обучения инвалидов и лиц с ОВЗ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2022 - 2025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Повышение квалификации педагогических и руководящих работников ОО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Проведение цикла мероприятий  (инструктивных семинаров, семинаров-практикумов) для руководителей  по вопросам организации успешного обучения инвалидов и лиц с ОВЗ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февраль, ежегодно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 (отдел общего образования), ТПМПК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Подготовленные управленческие кадры для организации успешного обучения инвалидов и лиц с ОВЗ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Обобщение лучших практик инклюзивного образования и создания специальных условий для получения образования обучающимися с ОВЗ, инвалидностью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2022 – 2025 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Управление образования (отдел общего образования)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Комплекс новых образцов педагогических практик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Участие в конкурсах, фестивалях</w:t>
            </w: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915455">
              <w:rPr>
                <w:rFonts w:ascii="Times New Roman" w:hAnsi="Times New Roman" w:cs="Times New Roman"/>
                <w:i/>
              </w:rPr>
              <w:t>Задача 7. Обеспечение поддержки гражданским инициативам, направленным на развитие инклюзивного образования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Создание в образовательных организациях условий для развития государственно-общественного управления, демократизации образовательной организации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2022 – 2025 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Обсуждение вопросов развития инклюзивного образования на уровне Управляющих советов ОО, Общественного совета Управления образования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9781" w:type="dxa"/>
            <w:gridSpan w:val="6"/>
          </w:tcPr>
          <w:p w:rsidR="00915455" w:rsidRPr="00915455" w:rsidRDefault="00915455" w:rsidP="009154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5455">
              <w:rPr>
                <w:rFonts w:ascii="Times New Roman" w:hAnsi="Times New Roman" w:cs="Times New Roman"/>
                <w:b/>
                <w:i/>
              </w:rPr>
              <w:t>3. Управление реализацией Модели</w:t>
            </w: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Обеспечение координации деятельности субъектов сопровождения организации обучения инвалидов и лиц с </w:t>
            </w:r>
            <w:r w:rsidRPr="00915455">
              <w:rPr>
                <w:rFonts w:ascii="Times New Roman" w:hAnsi="Times New Roman" w:cs="Times New Roman"/>
              </w:rPr>
              <w:lastRenderedPageBreak/>
              <w:t>ОВЗ на муниципальном уровне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схема взаимосвязи и взаимозависимости между организациями и структурами муниципального района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Совещания координационной группы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сентябрь 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ноябрь 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анализ выполнения мероприятий 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Ведение мониторинга доступности объектов и услуг для инвалидов и лиц с ОВЗ на уровне муниципалитета и ОО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мониторинг доступности объектов и услуг для инвалидов и лиц с ОВЗ на уровне муниципалитета и ОО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Совещание по результатам мониторинга эффективности реализации Модели: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доступность объектов;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доступность услуг;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обеспечение подготовки педагогических кадров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октябрь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декабрь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заместитель начальника УО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корректировка плана мероприятий («дорожной карты»)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Семинары-практикумы 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УО отдел общего образования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ТПМПК № 1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ИМЦ (ГМО)</w:t>
            </w: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Методическое сопровождение инклюзивного образования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 xml:space="preserve">Совещания 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2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УО отдел общего образования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ТПМПК № 1</w:t>
            </w:r>
          </w:p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Обобщение опыта работы</w:t>
            </w:r>
          </w:p>
        </w:tc>
        <w:tc>
          <w:tcPr>
            <w:tcW w:w="1790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Организация межсетевого взаимодействия  с муниципальными и краевыми образовательными организациями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  <w:vMerge w:val="restart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координационная группа</w:t>
            </w:r>
          </w:p>
        </w:tc>
        <w:tc>
          <w:tcPr>
            <w:tcW w:w="2179" w:type="dxa"/>
            <w:vMerge w:val="restart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совместная деятельность по созданию специальных условий на основании коррекционно-реабилитационного потенциала образовательных, медицинских и социальных организаций</w:t>
            </w:r>
          </w:p>
        </w:tc>
        <w:tc>
          <w:tcPr>
            <w:tcW w:w="1790" w:type="dxa"/>
            <w:vMerge w:val="restart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5455" w:rsidRPr="00915455" w:rsidTr="00C1206E">
        <w:tc>
          <w:tcPr>
            <w:tcW w:w="642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093" w:type="dxa"/>
          </w:tcPr>
          <w:p w:rsidR="00915455" w:rsidRPr="00915455" w:rsidRDefault="00915455" w:rsidP="009154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Организация межведомственного взаимодействия  с медицинскими и социальными организациями</w:t>
            </w:r>
          </w:p>
        </w:tc>
        <w:tc>
          <w:tcPr>
            <w:tcW w:w="1348" w:type="dxa"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54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29" w:type="dxa"/>
            <w:vMerge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9" w:type="dxa"/>
            <w:vMerge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90" w:type="dxa"/>
            <w:vMerge/>
          </w:tcPr>
          <w:p w:rsidR="00915455" w:rsidRPr="00915455" w:rsidRDefault="00915455" w:rsidP="00915455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558F9" w:rsidRPr="00FB7B24" w:rsidRDefault="00D558F9" w:rsidP="00D558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58F9" w:rsidRPr="00FB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6D"/>
    <w:rsid w:val="000044E8"/>
    <w:rsid w:val="00032F32"/>
    <w:rsid w:val="00041DFF"/>
    <w:rsid w:val="00056AC9"/>
    <w:rsid w:val="00065851"/>
    <w:rsid w:val="00076B55"/>
    <w:rsid w:val="000A5861"/>
    <w:rsid w:val="000B139A"/>
    <w:rsid w:val="000B3942"/>
    <w:rsid w:val="000B5FEB"/>
    <w:rsid w:val="000D2509"/>
    <w:rsid w:val="000D25C7"/>
    <w:rsid w:val="000F2F8F"/>
    <w:rsid w:val="0011226F"/>
    <w:rsid w:val="00116A8B"/>
    <w:rsid w:val="001419E2"/>
    <w:rsid w:val="00182311"/>
    <w:rsid w:val="00211C36"/>
    <w:rsid w:val="00225AFD"/>
    <w:rsid w:val="002441ED"/>
    <w:rsid w:val="002A78DD"/>
    <w:rsid w:val="002B16C4"/>
    <w:rsid w:val="002C74B9"/>
    <w:rsid w:val="002E3784"/>
    <w:rsid w:val="002F4ABE"/>
    <w:rsid w:val="00305E5B"/>
    <w:rsid w:val="00313752"/>
    <w:rsid w:val="003143DB"/>
    <w:rsid w:val="00323DDA"/>
    <w:rsid w:val="00341482"/>
    <w:rsid w:val="00356502"/>
    <w:rsid w:val="00361A3C"/>
    <w:rsid w:val="00373085"/>
    <w:rsid w:val="00383AF8"/>
    <w:rsid w:val="003957D5"/>
    <w:rsid w:val="003B1053"/>
    <w:rsid w:val="003B6E9C"/>
    <w:rsid w:val="003C32CD"/>
    <w:rsid w:val="003F2B82"/>
    <w:rsid w:val="004111C3"/>
    <w:rsid w:val="00422EDB"/>
    <w:rsid w:val="00445E34"/>
    <w:rsid w:val="00446BD3"/>
    <w:rsid w:val="00452399"/>
    <w:rsid w:val="00476421"/>
    <w:rsid w:val="004A5EBD"/>
    <w:rsid w:val="004D3E61"/>
    <w:rsid w:val="004D47C5"/>
    <w:rsid w:val="004F24AE"/>
    <w:rsid w:val="00551DB5"/>
    <w:rsid w:val="005541BD"/>
    <w:rsid w:val="00586BC6"/>
    <w:rsid w:val="00593A1B"/>
    <w:rsid w:val="005A0F8D"/>
    <w:rsid w:val="005A1A6E"/>
    <w:rsid w:val="005C436D"/>
    <w:rsid w:val="005D2C28"/>
    <w:rsid w:val="005D45CE"/>
    <w:rsid w:val="005D56F6"/>
    <w:rsid w:val="005E65A1"/>
    <w:rsid w:val="005E6DA7"/>
    <w:rsid w:val="005F2F35"/>
    <w:rsid w:val="00624DCC"/>
    <w:rsid w:val="00655630"/>
    <w:rsid w:val="006715A0"/>
    <w:rsid w:val="00674E9B"/>
    <w:rsid w:val="006761E6"/>
    <w:rsid w:val="00695198"/>
    <w:rsid w:val="006D1F0F"/>
    <w:rsid w:val="006F0747"/>
    <w:rsid w:val="00715EC2"/>
    <w:rsid w:val="00725934"/>
    <w:rsid w:val="00753778"/>
    <w:rsid w:val="00753FAB"/>
    <w:rsid w:val="0078463E"/>
    <w:rsid w:val="00785026"/>
    <w:rsid w:val="007866A4"/>
    <w:rsid w:val="00790249"/>
    <w:rsid w:val="0079123E"/>
    <w:rsid w:val="00793EF8"/>
    <w:rsid w:val="007E1986"/>
    <w:rsid w:val="007F1D8A"/>
    <w:rsid w:val="007F6725"/>
    <w:rsid w:val="00801EF3"/>
    <w:rsid w:val="00802007"/>
    <w:rsid w:val="00824BE3"/>
    <w:rsid w:val="008347C9"/>
    <w:rsid w:val="00835BBD"/>
    <w:rsid w:val="00851C6D"/>
    <w:rsid w:val="0085496D"/>
    <w:rsid w:val="00876FA2"/>
    <w:rsid w:val="008A6C0C"/>
    <w:rsid w:val="008B184B"/>
    <w:rsid w:val="008E380E"/>
    <w:rsid w:val="008E5CC5"/>
    <w:rsid w:val="008E648D"/>
    <w:rsid w:val="008F09F8"/>
    <w:rsid w:val="008F400F"/>
    <w:rsid w:val="00915455"/>
    <w:rsid w:val="009171E8"/>
    <w:rsid w:val="00921994"/>
    <w:rsid w:val="0092278C"/>
    <w:rsid w:val="009308A6"/>
    <w:rsid w:val="00967308"/>
    <w:rsid w:val="0098440C"/>
    <w:rsid w:val="009844A5"/>
    <w:rsid w:val="009866B1"/>
    <w:rsid w:val="00994748"/>
    <w:rsid w:val="009A25BF"/>
    <w:rsid w:val="009A66B2"/>
    <w:rsid w:val="009B0B46"/>
    <w:rsid w:val="009D0A53"/>
    <w:rsid w:val="009F1743"/>
    <w:rsid w:val="00A0277E"/>
    <w:rsid w:val="00A4503A"/>
    <w:rsid w:val="00A64069"/>
    <w:rsid w:val="00A75631"/>
    <w:rsid w:val="00A84CB9"/>
    <w:rsid w:val="00AA0458"/>
    <w:rsid w:val="00AA67BC"/>
    <w:rsid w:val="00AA7240"/>
    <w:rsid w:val="00AB077D"/>
    <w:rsid w:val="00AC6BFE"/>
    <w:rsid w:val="00AD2E3B"/>
    <w:rsid w:val="00AF47B8"/>
    <w:rsid w:val="00B859E4"/>
    <w:rsid w:val="00B9080A"/>
    <w:rsid w:val="00B94C76"/>
    <w:rsid w:val="00BA4F99"/>
    <w:rsid w:val="00BB3024"/>
    <w:rsid w:val="00BB7B00"/>
    <w:rsid w:val="00BD71E9"/>
    <w:rsid w:val="00BE6A07"/>
    <w:rsid w:val="00C050CB"/>
    <w:rsid w:val="00C13506"/>
    <w:rsid w:val="00C148B0"/>
    <w:rsid w:val="00C17382"/>
    <w:rsid w:val="00C24ACA"/>
    <w:rsid w:val="00C3232E"/>
    <w:rsid w:val="00C3310C"/>
    <w:rsid w:val="00C41773"/>
    <w:rsid w:val="00C64E1D"/>
    <w:rsid w:val="00C85D43"/>
    <w:rsid w:val="00CA59D0"/>
    <w:rsid w:val="00CC2A20"/>
    <w:rsid w:val="00D34A2F"/>
    <w:rsid w:val="00D447AC"/>
    <w:rsid w:val="00D53BB4"/>
    <w:rsid w:val="00D558F9"/>
    <w:rsid w:val="00D55BD4"/>
    <w:rsid w:val="00D70FFB"/>
    <w:rsid w:val="00D850A0"/>
    <w:rsid w:val="00DA041F"/>
    <w:rsid w:val="00DA409C"/>
    <w:rsid w:val="00DA779E"/>
    <w:rsid w:val="00DB2B7B"/>
    <w:rsid w:val="00DB4EFE"/>
    <w:rsid w:val="00DB7A91"/>
    <w:rsid w:val="00DC75B5"/>
    <w:rsid w:val="00DD170D"/>
    <w:rsid w:val="00DF60D7"/>
    <w:rsid w:val="00E05050"/>
    <w:rsid w:val="00E10799"/>
    <w:rsid w:val="00E52803"/>
    <w:rsid w:val="00E60B5B"/>
    <w:rsid w:val="00E75F67"/>
    <w:rsid w:val="00E770A8"/>
    <w:rsid w:val="00E91DC1"/>
    <w:rsid w:val="00E94919"/>
    <w:rsid w:val="00EA4442"/>
    <w:rsid w:val="00EA5F07"/>
    <w:rsid w:val="00EA73A1"/>
    <w:rsid w:val="00EB4299"/>
    <w:rsid w:val="00EC21B6"/>
    <w:rsid w:val="00EC5B47"/>
    <w:rsid w:val="00EE21FC"/>
    <w:rsid w:val="00EF0BFA"/>
    <w:rsid w:val="00EF721A"/>
    <w:rsid w:val="00F50539"/>
    <w:rsid w:val="00F631E4"/>
    <w:rsid w:val="00F63A18"/>
    <w:rsid w:val="00F648B6"/>
    <w:rsid w:val="00F730C1"/>
    <w:rsid w:val="00F90342"/>
    <w:rsid w:val="00FA6480"/>
    <w:rsid w:val="00FB7B24"/>
    <w:rsid w:val="00FC4A54"/>
    <w:rsid w:val="00FC4DDB"/>
    <w:rsid w:val="00FC7F02"/>
    <w:rsid w:val="00FE30DF"/>
    <w:rsid w:val="00FE5A8E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C99D"/>
  <w15:docId w15:val="{685A0C73-FECA-432E-B1E3-88E238EC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419E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4ACA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rsid w:val="00C24A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24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Пашина Кира Александровна</cp:lastModifiedBy>
  <cp:revision>112</cp:revision>
  <cp:lastPrinted>2022-08-22T03:19:00Z</cp:lastPrinted>
  <dcterms:created xsi:type="dcterms:W3CDTF">2020-05-22T08:16:00Z</dcterms:created>
  <dcterms:modified xsi:type="dcterms:W3CDTF">2022-08-22T03:20:00Z</dcterms:modified>
</cp:coreProperties>
</file>